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6"/>
      </w:tblGrid>
      <w:tr w:rsidR="00CB7E60" w:rsidRPr="00A06248" w14:paraId="2573D0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533E0" w14:textId="77777777" w:rsidR="00CB7E60" w:rsidRPr="00A06248" w:rsidRDefault="000D204E" w:rsidP="00DA26DA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40"/>
                <w:szCs w:val="40"/>
              </w:rPr>
            </w:pPr>
            <w:r w:rsidRPr="00A06248">
              <w:rPr>
                <w:sz w:val="40"/>
                <w:szCs w:val="40"/>
              </w:rPr>
              <w:t xml:space="preserve">  </w:t>
            </w:r>
            <w:r w:rsidR="00CB7E60" w:rsidRPr="00A06248">
              <w:rPr>
                <w:sz w:val="40"/>
                <w:szCs w:val="40"/>
              </w:rPr>
              <w:t xml:space="preserve">  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>20</w:t>
            </w:r>
            <w:r w:rsidR="00EA781E" w:rsidRPr="00A06248">
              <w:rPr>
                <w:b/>
                <w:bCs/>
                <w:kern w:val="36"/>
                <w:sz w:val="40"/>
                <w:szCs w:val="40"/>
              </w:rPr>
              <w:t>2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>5-</w:t>
            </w:r>
            <w:r w:rsidR="00EA781E" w:rsidRPr="00A06248">
              <w:rPr>
                <w:b/>
                <w:bCs/>
                <w:kern w:val="36"/>
                <w:sz w:val="40"/>
                <w:szCs w:val="40"/>
              </w:rPr>
              <w:t>2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 xml:space="preserve">6 Mass Scorecard for State Rep. </w:t>
            </w:r>
            <w:r w:rsidR="00E4621B">
              <w:rPr>
                <w:b/>
                <w:bCs/>
                <w:kern w:val="36"/>
                <w:sz w:val="40"/>
                <w:szCs w:val="40"/>
              </w:rPr>
              <w:t>William</w:t>
            </w:r>
            <w:r w:rsidR="00270167" w:rsidRPr="00270167">
              <w:rPr>
                <w:b/>
                <w:bCs/>
                <w:kern w:val="36"/>
                <w:sz w:val="40"/>
                <w:szCs w:val="40"/>
              </w:rPr>
              <w:t xml:space="preserve"> </w:t>
            </w:r>
            <w:r w:rsidR="00766336">
              <w:rPr>
                <w:b/>
                <w:bCs/>
                <w:kern w:val="36"/>
                <w:sz w:val="40"/>
                <w:szCs w:val="40"/>
              </w:rPr>
              <w:t>Galvin</w:t>
            </w:r>
          </w:p>
        </w:tc>
      </w:tr>
    </w:tbl>
    <w:p w14:paraId="671273D9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11065" w:type="dxa"/>
        <w:tblLook w:val="04A0" w:firstRow="1" w:lastRow="0" w:firstColumn="1" w:lastColumn="0" w:noHBand="0" w:noVBand="1"/>
      </w:tblPr>
      <w:tblGrid>
        <w:gridCol w:w="1752"/>
        <w:gridCol w:w="3960"/>
        <w:gridCol w:w="5353"/>
      </w:tblGrid>
      <w:tr w:rsidR="00CB7E60" w14:paraId="6DEA483E" w14:textId="77777777" w:rsidTr="00CB7E60">
        <w:tc>
          <w:tcPr>
            <w:tcW w:w="1752" w:type="dxa"/>
          </w:tcPr>
          <w:p w14:paraId="49F33DC3" w14:textId="77777777" w:rsidR="00CB7E60" w:rsidRDefault="00E82748">
            <w:r>
              <w:object w:dxaOrig="2040" w:dyaOrig="2925" w14:anchorId="662EA0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15pt;height:87.6pt" o:ole="">
                  <v:imagedata r:id="rId6" o:title=""/>
                </v:shape>
                <o:OLEObject Type="Embed" ProgID="PBrush" ShapeID="_x0000_i1025" DrawAspect="Content" ObjectID="_1838732352" r:id="rId7"/>
              </w:object>
            </w:r>
          </w:p>
          <w:p w14:paraId="13952F9E" w14:textId="77777777" w:rsidR="00CB7E60" w:rsidRPr="00EA781E" w:rsidRDefault="00CB7E60">
            <w:pPr>
              <w:rPr>
                <w:sz w:val="12"/>
                <w:szCs w:val="12"/>
              </w:rPr>
            </w:pPr>
          </w:p>
          <w:p w14:paraId="5D5088B4" w14:textId="77777777" w:rsidR="00CB7E60" w:rsidRDefault="00B8669F">
            <w:r>
              <w:object w:dxaOrig="1725" w:dyaOrig="1680" w14:anchorId="25D15FAB">
                <v:shape id="_x0000_i1026" type="#_x0000_t75" style="width:57.7pt;height:56.4pt" o:ole="">
                  <v:imagedata r:id="rId8" o:title=""/>
                </v:shape>
                <o:OLEObject Type="Embed" ProgID="PBrush" ShapeID="_x0000_i1026" DrawAspect="Content" ObjectID="_1838732353" r:id="rId9"/>
              </w:object>
            </w:r>
          </w:p>
          <w:p w14:paraId="75994617" w14:textId="77777777" w:rsidR="00CB7E60" w:rsidRPr="00CB7E60" w:rsidRDefault="006B4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OnTheIssues.org</w:t>
            </w:r>
            <w:r w:rsidRPr="00CB7E60">
              <w:rPr>
                <w:sz w:val="20"/>
                <w:szCs w:val="20"/>
              </w:rPr>
              <w:t>/</w:t>
            </w:r>
            <w:r w:rsidRPr="00CB7E6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MassS</w:t>
            </w:r>
            <w:r w:rsidRPr="00CB7E60">
              <w:rPr>
                <w:sz w:val="20"/>
                <w:szCs w:val="20"/>
              </w:rPr>
              <w:t>corecard</w:t>
            </w:r>
          </w:p>
        </w:tc>
        <w:tc>
          <w:tcPr>
            <w:tcW w:w="3960" w:type="dxa"/>
          </w:tcPr>
          <w:p w14:paraId="1422E55B" w14:textId="77777777" w:rsidR="00CB7E60" w:rsidRDefault="00CB7E60">
            <w:r>
              <w:object w:dxaOrig="4650" w:dyaOrig="1260" w14:anchorId="6C4FE9ED">
                <v:shape id="_x0000_i1027" type="#_x0000_t75" style="width:172.2pt;height:46.4pt" o:ole="">
                  <v:imagedata r:id="rId10" o:title=""/>
                </v:shape>
                <o:OLEObject Type="Embed" ProgID="PBrush" ShapeID="_x0000_i1027" DrawAspect="Content" ObjectID="_1838732354" r:id="rId11"/>
              </w:object>
            </w:r>
          </w:p>
          <w:p w14:paraId="19C5976C" w14:textId="77777777" w:rsidR="00CB7E60" w:rsidRPr="00B8669F" w:rsidRDefault="00CB7E60" w:rsidP="00CB7E60">
            <w:pPr>
              <w:rPr>
                <w:sz w:val="22"/>
                <w:szCs w:val="22"/>
              </w:rPr>
            </w:pPr>
            <w:r w:rsidRPr="00B8669F">
              <w:rPr>
                <w:sz w:val="20"/>
                <w:szCs w:val="20"/>
              </w:rPr>
              <w:t xml:space="preserve">Democrat representing </w:t>
            </w:r>
            <w:r w:rsidR="00766336">
              <w:rPr>
                <w:sz w:val="20"/>
                <w:szCs w:val="20"/>
              </w:rPr>
              <w:t>6</w:t>
            </w:r>
            <w:r w:rsidR="00741EBF" w:rsidRPr="00B8669F">
              <w:rPr>
                <w:sz w:val="20"/>
                <w:szCs w:val="20"/>
              </w:rPr>
              <w:t xml:space="preserve">th </w:t>
            </w:r>
            <w:r w:rsidR="00766336">
              <w:rPr>
                <w:sz w:val="20"/>
                <w:szCs w:val="20"/>
              </w:rPr>
              <w:t>Norfolk</w:t>
            </w:r>
          </w:p>
          <w:p w14:paraId="4C4EC906" w14:textId="77777777" w:rsidR="00741EBF" w:rsidRPr="00B8669F" w:rsidRDefault="00741EBF" w:rsidP="00741EBF">
            <w:r w:rsidRPr="00B8669F">
              <w:rPr>
                <w:sz w:val="16"/>
                <w:szCs w:val="16"/>
              </w:rPr>
              <w:t>[</w:t>
            </w:r>
            <w:r w:rsidR="00766336">
              <w:rPr>
                <w:sz w:val="16"/>
                <w:szCs w:val="16"/>
              </w:rPr>
              <w:t>Avon, Canton, and Stoughton</w:t>
            </w:r>
            <w:r w:rsidRPr="00B8669F">
              <w:rPr>
                <w:sz w:val="16"/>
                <w:szCs w:val="16"/>
              </w:rPr>
              <w:t>]</w:t>
            </w:r>
          </w:p>
          <w:p w14:paraId="0582CD44" w14:textId="77777777" w:rsidR="00CB7E60" w:rsidRPr="00B8669F" w:rsidRDefault="00CB7E60" w:rsidP="00CB7E60">
            <w:pPr>
              <w:rPr>
                <w:sz w:val="22"/>
                <w:szCs w:val="22"/>
              </w:rPr>
            </w:pPr>
            <w:r w:rsidRPr="00B8669F">
              <w:rPr>
                <w:sz w:val="22"/>
                <w:szCs w:val="22"/>
              </w:rPr>
              <w:t xml:space="preserve">Office: </w:t>
            </w:r>
            <w:r w:rsidR="00EA781E" w:rsidRPr="00B8669F">
              <w:rPr>
                <w:sz w:val="22"/>
                <w:szCs w:val="22"/>
              </w:rPr>
              <w:t xml:space="preserve">24 Beacon St Room </w:t>
            </w:r>
            <w:r w:rsidR="00766336">
              <w:rPr>
                <w:sz w:val="22"/>
                <w:szCs w:val="22"/>
              </w:rPr>
              <w:t>166</w:t>
            </w:r>
            <w:r w:rsidR="006B4C2B" w:rsidRPr="00B8669F">
              <w:rPr>
                <w:sz w:val="22"/>
                <w:szCs w:val="22"/>
              </w:rPr>
              <w:br/>
            </w:r>
            <w:r w:rsidRPr="00B8669F">
              <w:rPr>
                <w:sz w:val="22"/>
                <w:szCs w:val="22"/>
              </w:rPr>
              <w:t>Phone: (</w:t>
            </w:r>
            <w:r w:rsidR="00270167" w:rsidRPr="00B8669F">
              <w:rPr>
                <w:sz w:val="22"/>
                <w:szCs w:val="22"/>
              </w:rPr>
              <w:t xml:space="preserve">617) </w:t>
            </w:r>
            <w:r w:rsidR="00766336" w:rsidRPr="00766336">
              <w:rPr>
                <w:sz w:val="22"/>
                <w:szCs w:val="22"/>
              </w:rPr>
              <w:t>722-2692</w:t>
            </w:r>
          </w:p>
          <w:p w14:paraId="06095444" w14:textId="77777777" w:rsidR="00CB7E60" w:rsidRPr="00B8669F" w:rsidRDefault="00CB7E60" w:rsidP="00CB7E60">
            <w:pPr>
              <w:rPr>
                <w:sz w:val="22"/>
                <w:szCs w:val="22"/>
              </w:rPr>
            </w:pPr>
            <w:r w:rsidRPr="00B8669F">
              <w:rPr>
                <w:sz w:val="22"/>
                <w:szCs w:val="22"/>
              </w:rPr>
              <w:t xml:space="preserve">E-mail: </w:t>
            </w:r>
            <w:r w:rsidR="00766336" w:rsidRPr="00766336">
              <w:rPr>
                <w:sz w:val="14"/>
                <w:szCs w:val="14"/>
              </w:rPr>
              <w:t>William.Galvin@mahouse.gov</w:t>
            </w:r>
          </w:p>
          <w:p w14:paraId="2EF26EC6" w14:textId="77777777" w:rsidR="00CB7E60" w:rsidRPr="00B8669F" w:rsidRDefault="00CB7E60" w:rsidP="00CB7E60">
            <w:pPr>
              <w:rPr>
                <w:sz w:val="22"/>
                <w:szCs w:val="22"/>
              </w:rPr>
            </w:pPr>
            <w:r w:rsidRPr="00B8669F">
              <w:rPr>
                <w:sz w:val="14"/>
                <w:szCs w:val="14"/>
              </w:rPr>
              <w:t>http://</w:t>
            </w:r>
            <w:r w:rsidR="003229A6" w:rsidRPr="00B8669F">
              <w:rPr>
                <w:sz w:val="14"/>
                <w:szCs w:val="14"/>
              </w:rPr>
              <w:t>malegislature.gov/Legislators/Profile/</w:t>
            </w:r>
            <w:r w:rsidR="00766336" w:rsidRPr="00766336">
              <w:rPr>
                <w:sz w:val="14"/>
                <w:szCs w:val="14"/>
              </w:rPr>
              <w:t>WCG1</w:t>
            </w:r>
          </w:p>
          <w:p w14:paraId="25907301" w14:textId="77777777" w:rsidR="00CB7E60" w:rsidRPr="00B8669F" w:rsidRDefault="00CB7E60" w:rsidP="00CB7E60">
            <w:pPr>
              <w:rPr>
                <w:sz w:val="16"/>
                <w:szCs w:val="16"/>
              </w:rPr>
            </w:pPr>
          </w:p>
          <w:p w14:paraId="3198B55F" w14:textId="77777777" w:rsidR="00CB7E60" w:rsidRPr="00B8669F" w:rsidRDefault="00CB7E60" w:rsidP="00CB7E60">
            <w:pPr>
              <w:rPr>
                <w:sz w:val="22"/>
                <w:szCs w:val="22"/>
              </w:rPr>
            </w:pPr>
            <w:r w:rsidRPr="00B8669F">
              <w:rPr>
                <w:sz w:val="22"/>
                <w:szCs w:val="22"/>
              </w:rPr>
              <w:t xml:space="preserve">Vote selection and interpretation by representatives of Mass Scorecard </w:t>
            </w:r>
          </w:p>
          <w:p w14:paraId="4A72C657" w14:textId="77777777" w:rsidR="00CB7E60" w:rsidRDefault="00CB7E60">
            <w:r w:rsidRPr="00B8669F">
              <w:rPr>
                <w:sz w:val="22"/>
                <w:szCs w:val="22"/>
              </w:rPr>
              <w:t xml:space="preserve">without approval or participation from </w:t>
            </w:r>
            <w:r w:rsidRPr="00B8669F">
              <w:rPr>
                <w:sz w:val="22"/>
                <w:szCs w:val="22"/>
              </w:rPr>
              <w:br/>
              <w:t>the Massachusetts Democratic Party.</w:t>
            </w:r>
          </w:p>
        </w:tc>
        <w:tc>
          <w:tcPr>
            <w:tcW w:w="5353" w:type="dxa"/>
          </w:tcPr>
          <w:p w14:paraId="302FE6BA" w14:textId="77777777" w:rsidR="00CB7E60" w:rsidRPr="00B8669F" w:rsidRDefault="00CB7E60" w:rsidP="00CB7E60">
            <w:pPr>
              <w:rPr>
                <w:b/>
                <w:bCs/>
                <w:kern w:val="36"/>
                <w:sz w:val="20"/>
                <w:szCs w:val="20"/>
              </w:rPr>
            </w:pPr>
            <w:r w:rsidRPr="00B8669F">
              <w:rPr>
                <w:b/>
                <w:bCs/>
                <w:kern w:val="36"/>
              </w:rPr>
              <w:t>202</w:t>
            </w:r>
            <w:r w:rsidR="00B8669F">
              <w:rPr>
                <w:b/>
                <w:bCs/>
                <w:kern w:val="36"/>
              </w:rPr>
              <w:t>6</w:t>
            </w:r>
            <w:r w:rsidRPr="00B8669F">
              <w:rPr>
                <w:b/>
                <w:bCs/>
                <w:kern w:val="36"/>
              </w:rPr>
              <w:t xml:space="preserve"> update proposal: </w:t>
            </w:r>
          </w:p>
          <w:p w14:paraId="38B32F5C" w14:textId="77777777" w:rsidR="00CB7E60" w:rsidRPr="00B8669F" w:rsidRDefault="00CB7E60" w:rsidP="00CB7E60">
            <w:pPr>
              <w:rPr>
                <w:color w:val="000000"/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 xml:space="preserve">The Platform Committee weakened the party platform because they believe that attracts voters. Progressive Democrats </w:t>
            </w:r>
            <w:proofErr w:type="gramStart"/>
            <w:r w:rsidRPr="00B8669F">
              <w:rPr>
                <w:color w:val="000000"/>
                <w:sz w:val="20"/>
                <w:szCs w:val="20"/>
              </w:rPr>
              <w:t>disagree:</w:t>
            </w:r>
            <w:proofErr w:type="gramEnd"/>
            <w:r w:rsidRPr="00B8669F">
              <w:rPr>
                <w:color w:val="000000"/>
                <w:sz w:val="20"/>
                <w:szCs w:val="20"/>
              </w:rPr>
              <w:t xml:space="preserve"> we attract voters by having strong &amp; clear progressive </w:t>
            </w:r>
            <w:proofErr w:type="gramStart"/>
            <w:r w:rsidRPr="00B8669F">
              <w:rPr>
                <w:color w:val="000000"/>
                <w:sz w:val="20"/>
                <w:szCs w:val="20"/>
              </w:rPr>
              <w:t>values, and</w:t>
            </w:r>
            <w:proofErr w:type="gramEnd"/>
            <w:r w:rsidRPr="00B8669F">
              <w:rPr>
                <w:color w:val="000000"/>
                <w:sz w:val="20"/>
                <w:szCs w:val="20"/>
              </w:rPr>
              <w:t xml:space="preserve"> asking legislators to vote based on those values. </w:t>
            </w:r>
          </w:p>
          <w:p w14:paraId="4D2CA254" w14:textId="77777777" w:rsidR="00CB7E60" w:rsidRPr="00B8669F" w:rsidRDefault="00CB7E60" w:rsidP="00CB7E60">
            <w:pPr>
              <w:rPr>
                <w:sz w:val="16"/>
                <w:szCs w:val="16"/>
              </w:rPr>
            </w:pPr>
          </w:p>
          <w:p w14:paraId="445C5C6A" w14:textId="77777777" w:rsidR="00CB7E60" w:rsidRPr="00B8669F" w:rsidRDefault="00CB7E60" w:rsidP="00CB7E60">
            <w:pPr>
              <w:rPr>
                <w:color w:val="000000"/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>The Massachusetts Democratic Party Charter says, “</w:t>
            </w:r>
            <w:r w:rsidRPr="00B8669F">
              <w:rPr>
                <w:i/>
                <w:iCs/>
                <w:color w:val="000000"/>
                <w:sz w:val="20"/>
                <w:szCs w:val="20"/>
              </w:rPr>
              <w:t>The most recent Democratic platform…is the official position of the Democratic Party…. every official elected shall adhere to the…platform. Failure to do so…may be publicized by…action of any Party convention.</w:t>
            </w:r>
            <w:r w:rsidRPr="00B8669F">
              <w:rPr>
                <w:color w:val="000000"/>
                <w:sz w:val="20"/>
                <w:szCs w:val="20"/>
              </w:rPr>
              <w:t xml:space="preserve">”  </w:t>
            </w:r>
          </w:p>
          <w:p w14:paraId="26521791" w14:textId="77777777" w:rsidR="00CB7E60" w:rsidRPr="00B8669F" w:rsidRDefault="00CB7E60" w:rsidP="00CB7E60">
            <w:pPr>
              <w:rPr>
                <w:sz w:val="16"/>
                <w:szCs w:val="16"/>
              </w:rPr>
            </w:pPr>
          </w:p>
          <w:p w14:paraId="365ECCF9" w14:textId="77777777" w:rsidR="00CB7E60" w:rsidRPr="00B8669F" w:rsidRDefault="00CB7E60" w:rsidP="00CB7E60">
            <w:pPr>
              <w:rPr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 xml:space="preserve">The platform MATTERS because we can hold our legislators accountable to it! </w:t>
            </w:r>
            <w:r w:rsidR="00EA781E" w:rsidRPr="00B8669F">
              <w:rPr>
                <w:color w:val="000000"/>
                <w:sz w:val="20"/>
                <w:szCs w:val="20"/>
              </w:rPr>
              <w:t>Here’s how one legislator compares to the Party Platform….</w:t>
            </w:r>
          </w:p>
        </w:tc>
      </w:tr>
    </w:tbl>
    <w:p w14:paraId="4FE25FEB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20"/>
        <w:gridCol w:w="4126"/>
        <w:gridCol w:w="1156"/>
        <w:gridCol w:w="1082"/>
      </w:tblGrid>
      <w:tr w:rsidR="00A10C2D" w:rsidRPr="00B8669F" w14:paraId="566929AF" w14:textId="77777777" w:rsidTr="002A7E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A869BB4" w14:textId="77777777" w:rsidR="00CB7E60" w:rsidRPr="00B8669F" w:rsidRDefault="00EA781E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223244504"/>
            <w:r w:rsidRPr="00B8669F">
              <w:rPr>
                <w:b/>
                <w:bCs/>
                <w:sz w:val="16"/>
                <w:szCs w:val="16"/>
              </w:rPr>
              <w:t xml:space="preserve">Fundamental </w:t>
            </w:r>
            <w:r w:rsidR="00CB7E60" w:rsidRPr="00B8669F">
              <w:rPr>
                <w:b/>
                <w:bCs/>
                <w:sz w:val="16"/>
                <w:szCs w:val="16"/>
              </w:rPr>
              <w:t xml:space="preserve">Issue in </w:t>
            </w:r>
            <w:proofErr w:type="spellStart"/>
            <w:r w:rsidR="00CB7E60" w:rsidRPr="00B8669F">
              <w:rPr>
                <w:b/>
                <w:bCs/>
                <w:sz w:val="16"/>
                <w:szCs w:val="16"/>
              </w:rPr>
              <w:t>MassDems</w:t>
            </w:r>
            <w:proofErr w:type="spellEnd"/>
            <w:r w:rsidR="00CB7E60" w:rsidRPr="00B8669F">
              <w:rPr>
                <w:b/>
                <w:bCs/>
                <w:sz w:val="16"/>
                <w:szCs w:val="16"/>
              </w:rPr>
              <w:t>' Party Platform</w:t>
            </w:r>
            <w:r w:rsidRPr="00B8669F">
              <w:rPr>
                <w:b/>
                <w:bCs/>
                <w:sz w:val="16"/>
                <w:szCs w:val="16"/>
              </w:rPr>
              <w:t>: “Massachusetts Democrats will fight for…”</w:t>
            </w:r>
            <w:r w:rsidR="00CB7E60" w:rsidRPr="00B8669F">
              <w:rPr>
                <w:b/>
                <w:bCs/>
                <w:sz w:val="16"/>
                <w:szCs w:val="16"/>
              </w:rPr>
              <w:br/>
              <w:t>(Click for full text of platform section)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910205B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 xml:space="preserve">Summary of related </w:t>
            </w:r>
            <w:proofErr w:type="gramStart"/>
            <w:r w:rsidRPr="00B8669F">
              <w:rPr>
                <w:b/>
                <w:bCs/>
                <w:sz w:val="16"/>
                <w:szCs w:val="16"/>
              </w:rPr>
              <w:t>issue</w:t>
            </w:r>
            <w:proofErr w:type="gramEnd"/>
            <w:r w:rsidRPr="00B8669F">
              <w:rPr>
                <w:b/>
                <w:bCs/>
                <w:sz w:val="16"/>
                <w:szCs w:val="16"/>
              </w:rPr>
              <w:t xml:space="preserve"> put to vote</w:t>
            </w:r>
            <w:r w:rsidRPr="00B8669F">
              <w:rPr>
                <w:b/>
                <w:bCs/>
                <w:sz w:val="16"/>
                <w:szCs w:val="16"/>
              </w:rPr>
              <w:br/>
              <w:t>(Click for House Journal references)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AB62656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This Rep's vote on this issue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8E9A4EF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Party platform on this issue</w:t>
            </w:r>
          </w:p>
        </w:tc>
      </w:tr>
      <w:tr w:rsidR="00F42182" w:rsidRPr="00E82748" w14:paraId="3882A296" w14:textId="77777777" w:rsidTr="002A7E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70F5A5" w14:textId="5191EBBE" w:rsidR="00F42182" w:rsidRPr="00833F19" w:rsidRDefault="00D26343" w:rsidP="00F42182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EDUCATION: </w:t>
            </w:r>
            <w:hyperlink r:id="rId12" w:anchor="EDUCATION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10 clause 2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: "Adequate resources, instruction, and support to ensure that all students can read proficiently by the third grade"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78C70F7" w14:textId="335B7949" w:rsidR="00F42182" w:rsidRPr="00833F19" w:rsidRDefault="00D26343" w:rsidP="00F42182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>Oct. 29, 2025: Should Education Dept. &amp; unions create literacy curricula? (</w:t>
            </w:r>
            <w:hyperlink r:id="rId13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H.4672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 House rollcall 101 passed 132-22-6)</w:t>
            </w:r>
            <w:r w:rsidRPr="00833F1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1D68C25" w14:textId="77777777" w:rsidR="00F42182" w:rsidRPr="00E82748" w:rsidRDefault="00766336" w:rsidP="00F42182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Galvin</w:t>
            </w:r>
            <w:r w:rsidR="00F42182" w:rsidRPr="00E82748">
              <w:rPr>
                <w:b/>
                <w:bCs/>
                <w:sz w:val="18"/>
                <w:szCs w:val="18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CB4E2B" w14:textId="77777777" w:rsidR="00F42182" w:rsidRPr="00E82748" w:rsidRDefault="00F42182" w:rsidP="00F42182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F42182" w:rsidRPr="00E82748" w14:paraId="0F1002D9" w14:textId="77777777" w:rsidTr="002A7E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A41B9A" w14:textId="56764CD4" w:rsidR="00F42182" w:rsidRPr="00833F19" w:rsidRDefault="00D26343" w:rsidP="00F42182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CLIMATE AND ENVIRONMENTAL JUSTICE: </w:t>
            </w:r>
            <w:hyperlink r:id="rId14" w:anchor="CLIMATE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12 clause 10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: "Safe, reliable, accessible, equitable transportation solutions... and a sustainable public transit system"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C3A4E1" w14:textId="7363D262" w:rsidR="00F42182" w:rsidRPr="00833F19" w:rsidRDefault="00D26343" w:rsidP="00F42182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April 16, </w:t>
            </w:r>
            <w:proofErr w:type="gramStart"/>
            <w:r w:rsidRPr="00833F19">
              <w:rPr>
                <w:rFonts w:eastAsia="Times New Roman"/>
                <w:color w:val="000000"/>
                <w:sz w:val="16"/>
                <w:szCs w:val="16"/>
              </w:rPr>
              <w:t>2025:Allocate</w:t>
            </w:r>
            <w:proofErr w:type="gramEnd"/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 $828 million from the 'Millionaire's Tax' to transportation projects and MBTA? (</w:t>
            </w:r>
            <w:hyperlink r:id="rId15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H.4005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 House rollcall 29 passed 140-14-6 plus H.4227 Senate rollcall 52 passed 40-0-0)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C9945F2" w14:textId="77777777" w:rsidR="00F42182" w:rsidRPr="00E82748" w:rsidRDefault="00766336" w:rsidP="00F42182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Galvin</w:t>
            </w:r>
            <w:r w:rsidR="00F42182" w:rsidRPr="00E82748">
              <w:rPr>
                <w:b/>
                <w:bCs/>
                <w:sz w:val="18"/>
                <w:szCs w:val="18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F1D3892" w14:textId="77777777" w:rsidR="00F42182" w:rsidRPr="00E82748" w:rsidRDefault="00F42182" w:rsidP="00F42182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F42182" w:rsidRPr="00E82748" w14:paraId="6E945F5D" w14:textId="77777777" w:rsidTr="002A7E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49EF15" w14:textId="17637709" w:rsidR="00F42182" w:rsidRPr="00833F19" w:rsidRDefault="00D26343" w:rsidP="00F42182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RACIAL JUSTICE AND EQUAL RIGHTS: </w:t>
            </w:r>
            <w:hyperlink r:id="rId16" w:anchor="RACIAL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14 clause 12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: "The protection and promotion of equal rights for all LGBTQ+ people... and advocating for greater protections in the workplace, education, housing, healthcare, and criminal justice"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365F7EE" w14:textId="3345511C" w:rsidR="00F42182" w:rsidRPr="00833F19" w:rsidRDefault="00D26343" w:rsidP="00F42182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Nov 3, </w:t>
            </w:r>
            <w:proofErr w:type="gramStart"/>
            <w:r w:rsidRPr="00833F19">
              <w:rPr>
                <w:rFonts w:eastAsia="Times New Roman"/>
                <w:color w:val="000000"/>
                <w:sz w:val="16"/>
                <w:szCs w:val="16"/>
              </w:rPr>
              <w:t>2005:Should</w:t>
            </w:r>
            <w:proofErr w:type="gramEnd"/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 transgender care be protected from disclosure? (</w:t>
            </w:r>
            <w:hyperlink r:id="rId17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S.2538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 House rollcall 72 passed 132-24-4 plus S.2543 Senate rollcall 68 passed 37-3-0)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E3B164C" w14:textId="35B8A68F" w:rsidR="00B8669F" w:rsidRPr="002A7E42" w:rsidRDefault="00766336" w:rsidP="00B8669F">
            <w:pPr>
              <w:rPr>
                <w:b/>
                <w:bCs/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Galvin</w:t>
            </w:r>
            <w:r w:rsidR="00F42182" w:rsidRPr="00E82748">
              <w:rPr>
                <w:b/>
                <w:bCs/>
                <w:sz w:val="18"/>
                <w:szCs w:val="18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BD32737" w14:textId="77777777" w:rsidR="00F42182" w:rsidRPr="00E82748" w:rsidRDefault="00F42182" w:rsidP="00F42182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5B6141" w:rsidRPr="00E82748" w14:paraId="1DE9ECFA" w14:textId="77777777" w:rsidTr="002A7E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1B72B0" w14:textId="0994256D" w:rsidR="005B6141" w:rsidRPr="00833F19" w:rsidRDefault="00D26343" w:rsidP="005B6141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18" w:anchor="ETHICS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12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833F19">
              <w:rPr>
                <w:color w:val="000000"/>
                <w:sz w:val="16"/>
                <w:szCs w:val="16"/>
              </w:rPr>
              <w:t>"Subjecting the legislative branch to the Massachusetts Freedom of Information Act (FOIA)"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10BA62D" w14:textId="6AD3C5AD" w:rsidR="005B6141" w:rsidRPr="00833F19" w:rsidRDefault="00D26343" w:rsidP="005B6141">
            <w:pPr>
              <w:rPr>
                <w:sz w:val="16"/>
                <w:szCs w:val="16"/>
              </w:rPr>
            </w:pPr>
            <w:r w:rsidRPr="00833F19">
              <w:rPr>
                <w:color w:val="000000"/>
                <w:sz w:val="16"/>
                <w:szCs w:val="16"/>
              </w:rPr>
              <w:t xml:space="preserve">Feb. 25, </w:t>
            </w:r>
            <w:proofErr w:type="gramStart"/>
            <w:r w:rsidRPr="00833F19">
              <w:rPr>
                <w:color w:val="000000"/>
                <w:sz w:val="16"/>
                <w:szCs w:val="16"/>
              </w:rPr>
              <w:t>2025:Allow</w:t>
            </w:r>
            <w:proofErr w:type="gramEnd"/>
            <w:r w:rsidRPr="00833F19">
              <w:rPr>
                <w:color w:val="000000"/>
                <w:sz w:val="16"/>
                <w:szCs w:val="16"/>
              </w:rPr>
              <w:t xml:space="preserve"> the State Auditor to Audit the Massachusetts House? (</w:t>
            </w:r>
            <w:hyperlink r:id="rId19" w:history="1">
              <w:r w:rsidRPr="00833F19">
                <w:rPr>
                  <w:color w:val="0000FF"/>
                  <w:sz w:val="16"/>
                  <w:szCs w:val="16"/>
                  <w:u w:val="single"/>
                </w:rPr>
                <w:t>H.2024</w:t>
              </w:r>
            </w:hyperlink>
            <w:r w:rsidRPr="00833F19">
              <w:rPr>
                <w:color w:val="000000"/>
                <w:sz w:val="16"/>
                <w:szCs w:val="16"/>
              </w:rPr>
              <w:t> House rollcall 21 failed 24-127-7)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6F2D6D4" w14:textId="77777777" w:rsidR="005B6141" w:rsidRPr="00E82748" w:rsidRDefault="00766336" w:rsidP="005B6141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Galvin</w:t>
            </w:r>
            <w:r w:rsidR="005B6141" w:rsidRPr="00E82748">
              <w:rPr>
                <w:b/>
                <w:bCs/>
                <w:sz w:val="18"/>
                <w:szCs w:val="18"/>
              </w:rPr>
              <w:t>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284B9F" w14:textId="77777777" w:rsidR="005B6141" w:rsidRPr="00E82748" w:rsidRDefault="005B6141" w:rsidP="005B6141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5B6141" w:rsidRPr="00E82748" w14:paraId="2D58661C" w14:textId="77777777" w:rsidTr="002A7E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23500F9" w14:textId="38F80E80" w:rsidR="005B6141" w:rsidRPr="00833F19" w:rsidRDefault="00D26343" w:rsidP="005B6141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20" w:anchor="ETHICS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14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833F19">
              <w:rPr>
                <w:color w:val="000000"/>
                <w:sz w:val="16"/>
                <w:szCs w:val="16"/>
              </w:rPr>
              <w:t>"All Committee votes in the Legislature to be made public by providing a list of those legislators voting yes and those legislators voting no"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673153E" w14:textId="6CE78C9E" w:rsidR="005B6141" w:rsidRPr="00833F19" w:rsidRDefault="00D26343" w:rsidP="005B6141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>Feb. 12, 2025: Record all Rollcall votes; 2 days to review bills &amp; other previews? (</w:t>
            </w:r>
            <w:hyperlink r:id="rId21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H.2026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 House rollcall 13/14/20/22, all failed 23-128-7; S.15 Senate Amendment #13 and #15 failed 6-32-2; Senate Amendment #22 failed 9-29-2)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802BB9E" w14:textId="77777777" w:rsidR="005B6141" w:rsidRPr="00E82748" w:rsidRDefault="00766336" w:rsidP="005B6141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Galvin</w:t>
            </w:r>
            <w:r w:rsidR="005B6141" w:rsidRPr="00E82748">
              <w:rPr>
                <w:b/>
                <w:bCs/>
                <w:sz w:val="18"/>
                <w:szCs w:val="18"/>
              </w:rPr>
              <w:t>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E4A346" w14:textId="77777777" w:rsidR="005B6141" w:rsidRPr="00E82748" w:rsidRDefault="005B6141" w:rsidP="005B6141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2A7E42" w:rsidRPr="00E82748" w14:paraId="5F77AAF8" w14:textId="77777777" w:rsidTr="002A7E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0E90A9" w14:textId="77777777" w:rsidR="002A7E42" w:rsidRPr="00833F19" w:rsidRDefault="002A7E42" w:rsidP="00786656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HEALTHCARE AND HUMAN SERVICES: </w:t>
            </w:r>
            <w:hyperlink r:id="rId22" w:anchor="HEALTHCARE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2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: "accessible healthcare for all through a single-payer government-sponsored program, like Medicare"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0D08806" w14:textId="77777777" w:rsidR="002A7E42" w:rsidRPr="00833F19" w:rsidRDefault="002A7E42" w:rsidP="00786656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Feb. 27, </w:t>
            </w:r>
            <w:proofErr w:type="gramStart"/>
            <w:r w:rsidRPr="00833F19">
              <w:rPr>
                <w:rFonts w:eastAsia="Times New Roman"/>
                <w:color w:val="000000"/>
                <w:sz w:val="16"/>
                <w:szCs w:val="16"/>
              </w:rPr>
              <w:t>2025:Single</w:t>
            </w:r>
            <w:proofErr w:type="gramEnd"/>
            <w:r w:rsidRPr="00833F19">
              <w:rPr>
                <w:rFonts w:eastAsia="Times New Roman"/>
                <w:color w:val="000000"/>
                <w:sz w:val="16"/>
                <w:szCs w:val="16"/>
              </w:rPr>
              <w:t>-payer health care financing system (</w:t>
            </w:r>
            <w:hyperlink r:id="rId23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H.1405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 House: 62 co-sponsors; S.860 Senate: 24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AFF25D9" w14:textId="77777777" w:rsidR="002A7E42" w:rsidRPr="00E82748" w:rsidRDefault="002A7E42" w:rsidP="00786656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Galvin: NON-SPONSOR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5BBD3D" w14:textId="77777777" w:rsidR="002A7E42" w:rsidRPr="00E82748" w:rsidRDefault="002A7E42" w:rsidP="00786656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F42182" w:rsidRPr="00E82748" w14:paraId="029C411C" w14:textId="77777777" w:rsidTr="002A7E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352040F" w14:textId="6401CD73" w:rsidR="00F42182" w:rsidRPr="00833F19" w:rsidRDefault="00D26343" w:rsidP="00F42182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HEALTHCARE: </w:t>
            </w:r>
            <w:hyperlink r:id="rId24" w:anchor="HEALTHCARE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9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: "Using the revenue generated by legalized marijuana to help fund proven opioid prevention and recovery services"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C727CA7" w14:textId="39F6E2A3" w:rsidR="00F42182" w:rsidRPr="00833F19" w:rsidRDefault="00D26343" w:rsidP="00F42182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June 4, </w:t>
            </w:r>
            <w:proofErr w:type="gramStart"/>
            <w:r w:rsidRPr="00833F19">
              <w:rPr>
                <w:rFonts w:eastAsia="Times New Roman"/>
                <w:color w:val="000000"/>
                <w:sz w:val="16"/>
                <w:szCs w:val="16"/>
              </w:rPr>
              <w:t>2025:Should</w:t>
            </w:r>
            <w:proofErr w:type="gramEnd"/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 the cannabis industry expand responsibly? (</w:t>
            </w:r>
            <w:hyperlink r:id="rId25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H.4187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 House rollcall 55 passed 153-0-6 plus H.4206 Senate rollcall 116 passed 30-7-3)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F24FE43" w14:textId="77777777" w:rsidR="00F42182" w:rsidRPr="00E82748" w:rsidRDefault="00766336" w:rsidP="00F42182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Galvin</w:t>
            </w:r>
            <w:r w:rsidR="00F42182" w:rsidRPr="00E82748">
              <w:rPr>
                <w:b/>
                <w:bCs/>
                <w:sz w:val="18"/>
                <w:szCs w:val="18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3B4A3F" w14:textId="77777777" w:rsidR="00F42182" w:rsidRPr="00E82748" w:rsidRDefault="00F42182" w:rsidP="00F42182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2A7E42" w:rsidRPr="00E82748" w14:paraId="7DC488AA" w14:textId="77777777" w:rsidTr="002A7E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44022B7" w14:textId="77777777" w:rsidR="002A7E42" w:rsidRPr="00833F19" w:rsidRDefault="002A7E42" w:rsidP="00786656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HEALTHCARE AND HUMAN SERVICES: </w:t>
            </w:r>
            <w:hyperlink r:id="rId26" w:anchor="HEALTHCARE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17 clause 23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: "Securing broad and compassionate options for the end of life"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8086FF" w14:textId="77777777" w:rsidR="002A7E42" w:rsidRPr="00833F19" w:rsidRDefault="002A7E42" w:rsidP="00786656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>Feb. 27, 2025: End of life option including request for medical aid in dying medication (</w:t>
            </w:r>
            <w:hyperlink r:id="rId27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H.2505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 House: 63 co-sponsors; S.1486 Senate: 24 co-sponsors)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CC7A72D" w14:textId="77777777" w:rsidR="002A7E42" w:rsidRPr="00E82748" w:rsidRDefault="002A7E42" w:rsidP="00786656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Galvin: 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2652837" w14:textId="77777777" w:rsidR="002A7E42" w:rsidRPr="00E82748" w:rsidRDefault="002A7E42" w:rsidP="00786656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F42182" w:rsidRPr="00E82748" w14:paraId="444E0856" w14:textId="77777777" w:rsidTr="002A7E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F7A8A11" w14:textId="7FC61C4C" w:rsidR="00F42182" w:rsidRPr="00833F19" w:rsidRDefault="00D26343" w:rsidP="00F42182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>HOUSING: Platform </w:t>
            </w:r>
            <w:hyperlink r:id="rId28" w:anchor="HOUSING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18 clause 2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: "Remaining a right to shelter state, which guarantees emergency shelter for everyone in need, and increased funding for homeless assistance programs"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B0F7F2D" w14:textId="246A253A" w:rsidR="00F42182" w:rsidRPr="00833F19" w:rsidRDefault="00D26343" w:rsidP="00F42182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Feb. 6, </w:t>
            </w:r>
            <w:proofErr w:type="gramStart"/>
            <w:r w:rsidRPr="00833F19">
              <w:rPr>
                <w:rFonts w:eastAsia="Times New Roman"/>
                <w:color w:val="000000"/>
                <w:sz w:val="16"/>
                <w:szCs w:val="16"/>
              </w:rPr>
              <w:t>2025:Allocate</w:t>
            </w:r>
            <w:proofErr w:type="gramEnd"/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 $425 million for the state's family shelter system? (</w:t>
            </w:r>
            <w:hyperlink r:id="rId29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H.57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> House rollcall 11 passed 126-26-8 and Senate H.58 rollcall 25 passed 32-7-1)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C8EB963" w14:textId="77777777" w:rsidR="00F42182" w:rsidRPr="00E82748" w:rsidRDefault="00766336" w:rsidP="00F42182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Galvin</w:t>
            </w:r>
            <w:r w:rsidR="00F42182" w:rsidRPr="00E82748">
              <w:rPr>
                <w:b/>
                <w:bCs/>
                <w:sz w:val="18"/>
                <w:szCs w:val="18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A6AF537" w14:textId="77777777" w:rsidR="00F42182" w:rsidRPr="00E82748" w:rsidRDefault="00F42182" w:rsidP="00F42182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D26343" w:rsidRPr="00E82748" w14:paraId="30D2DA81" w14:textId="77777777" w:rsidTr="002A7E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00B25CB" w14:textId="3B6B4A19" w:rsidR="00D26343" w:rsidRPr="00833F19" w:rsidRDefault="00D26343" w:rsidP="00786656">
            <w:pPr>
              <w:rPr>
                <w:sz w:val="16"/>
                <w:szCs w:val="16"/>
              </w:rPr>
            </w:pPr>
            <w:r w:rsidRPr="00833F19">
              <w:rPr>
                <w:color w:val="000000"/>
                <w:sz w:val="16"/>
                <w:szCs w:val="16"/>
              </w:rPr>
              <w:t xml:space="preserve">IMMIGRATION: </w:t>
            </w:r>
            <w:hyperlink r:id="rId30" w:anchor="IMMIGRATION" w:history="1">
              <w:r w:rsidRPr="00833F19">
                <w:rPr>
                  <w:color w:val="0000FF"/>
                  <w:sz w:val="16"/>
                  <w:szCs w:val="16"/>
                  <w:u w:val="single"/>
                </w:rPr>
                <w:t>page 19 clause 1</w:t>
              </w:r>
            </w:hyperlink>
            <w:r w:rsidRPr="00833F19">
              <w:rPr>
                <w:color w:val="000000"/>
                <w:sz w:val="16"/>
                <w:szCs w:val="16"/>
              </w:rPr>
              <w:t>: "Becoming a sanctuary state, where all immigrants and refugees feel welcome and safe in all communities"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6B59E29" w14:textId="4D79B42D" w:rsidR="00D26343" w:rsidRPr="00833F19" w:rsidRDefault="00D26343" w:rsidP="00786656">
            <w:pPr>
              <w:rPr>
                <w:sz w:val="16"/>
                <w:szCs w:val="16"/>
              </w:rPr>
            </w:pPr>
            <w:r w:rsidRPr="00833F19">
              <w:rPr>
                <w:color w:val="000000"/>
                <w:sz w:val="16"/>
                <w:szCs w:val="16"/>
              </w:rPr>
              <w:t xml:space="preserve">April 29, </w:t>
            </w:r>
            <w:proofErr w:type="gramStart"/>
            <w:r w:rsidRPr="00833F19">
              <w:rPr>
                <w:color w:val="000000"/>
                <w:sz w:val="16"/>
                <w:szCs w:val="16"/>
              </w:rPr>
              <w:t>2025:Should</w:t>
            </w:r>
            <w:proofErr w:type="gramEnd"/>
            <w:r w:rsidRPr="00833F19">
              <w:rPr>
                <w:color w:val="000000"/>
                <w:sz w:val="16"/>
                <w:szCs w:val="16"/>
              </w:rPr>
              <w:t xml:space="preserve"> local police authorities detain people for ICE? (</w:t>
            </w:r>
            <w:hyperlink r:id="rId31" w:history="1">
              <w:r w:rsidRPr="00833F19">
                <w:rPr>
                  <w:color w:val="0000FF"/>
                  <w:sz w:val="16"/>
                  <w:szCs w:val="16"/>
                  <w:u w:val="single"/>
                </w:rPr>
                <w:t>H.4000</w:t>
              </w:r>
            </w:hyperlink>
            <w:r w:rsidRPr="00833F19">
              <w:rPr>
                <w:color w:val="000000"/>
                <w:sz w:val="16"/>
                <w:szCs w:val="16"/>
              </w:rPr>
              <w:t> Amendment #10, House rollcall 36 failed House 25-131-2)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0815452" w14:textId="77777777" w:rsidR="00D26343" w:rsidRPr="00E82748" w:rsidRDefault="00D26343" w:rsidP="00786656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Galvin: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C8CCE4B" w14:textId="77777777" w:rsidR="00D26343" w:rsidRPr="00E82748" w:rsidRDefault="00D26343" w:rsidP="00786656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510478" w:rsidRPr="00E82748" w14:paraId="7A0A47F6" w14:textId="77777777" w:rsidTr="007866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B4A8D85" w14:textId="3E0FF717" w:rsidR="00510478" w:rsidRPr="00833F19" w:rsidRDefault="00510478" w:rsidP="00786656">
            <w:pPr>
              <w:rPr>
                <w:sz w:val="16"/>
                <w:szCs w:val="16"/>
              </w:rPr>
            </w:pPr>
            <w:r w:rsidRPr="00833F19">
              <w:rPr>
                <w:color w:val="000000"/>
                <w:sz w:val="16"/>
                <w:szCs w:val="16"/>
              </w:rPr>
              <w:t xml:space="preserve">IMMIGRATION: </w:t>
            </w:r>
            <w:hyperlink r:id="rId32" w:anchor="IMMIGRATION">
              <w:r w:rsidRPr="00833F19">
                <w:rPr>
                  <w:color w:val="0000FF"/>
                  <w:sz w:val="16"/>
                  <w:szCs w:val="16"/>
                  <w:u w:val="single"/>
                </w:rPr>
                <w:t>page 19 clause 2</w:t>
              </w:r>
            </w:hyperlink>
            <w:r w:rsidRPr="00833F19">
              <w:rPr>
                <w:color w:val="000000"/>
                <w:sz w:val="16"/>
                <w:szCs w:val="16"/>
              </w:rPr>
              <w:t>: "The elimination of policies that make local and state officials responsible for the enforcement of national immigration laws"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6242126" w14:textId="779BB3A1" w:rsidR="00510478" w:rsidRPr="00833F19" w:rsidRDefault="00510478" w:rsidP="00786656">
            <w:pPr>
              <w:rPr>
                <w:sz w:val="16"/>
                <w:szCs w:val="16"/>
              </w:rPr>
            </w:pPr>
            <w:r w:rsidRPr="00833F19">
              <w:rPr>
                <w:rFonts w:eastAsia="Times New Roman"/>
                <w:color w:val="000000"/>
                <w:sz w:val="16"/>
                <w:szCs w:val="16"/>
              </w:rPr>
              <w:t>March 25, 2026: Regulate state and local participation in federal immigration enforcement (</w:t>
            </w:r>
            <w:hyperlink r:id="rId33" w:history="1">
              <w:r w:rsidRPr="00833F19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H.5158</w:t>
              </w:r>
            </w:hyperlink>
            <w:r w:rsidRPr="00833F19">
              <w:rPr>
                <w:rFonts w:eastAsia="Times New Roman"/>
                <w:color w:val="000000"/>
                <w:sz w:val="16"/>
                <w:szCs w:val="16"/>
              </w:rPr>
              <w:t xml:space="preserve">/H.5305 </w:t>
            </w:r>
            <w:r w:rsidRPr="00833F19">
              <w:rPr>
                <w:color w:val="000000"/>
                <w:sz w:val="16"/>
                <w:szCs w:val="16"/>
              </w:rPr>
              <w:t xml:space="preserve">PROTECT Act </w:t>
            </w:r>
            <w:r w:rsidRPr="00833F19">
              <w:rPr>
                <w:rFonts w:eastAsia="Times New Roman"/>
                <w:color w:val="000000"/>
                <w:sz w:val="16"/>
                <w:szCs w:val="16"/>
              </w:rPr>
              <w:t>passed 134-21-2 rollcall 150; or S.1681 Senate: 25 co-sponsors; or S.1122: 23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1895FB" w14:textId="20538F0D" w:rsidR="00510478" w:rsidRPr="00E82748" w:rsidRDefault="00510478" w:rsidP="00786656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 xml:space="preserve">Galvin: </w:t>
            </w:r>
            <w:r>
              <w:rPr>
                <w:b/>
                <w:bCs/>
                <w:sz w:val="18"/>
                <w:szCs w:val="18"/>
              </w:rPr>
              <w:t>ABSENT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13E9C98" w14:textId="77777777" w:rsidR="00510478" w:rsidRPr="00E82748" w:rsidRDefault="00510478" w:rsidP="00786656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F42182" w:rsidRPr="00E82748" w14:paraId="59D27409" w14:textId="77777777" w:rsidTr="002A7E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C5420A3" w14:textId="09A859DD" w:rsidR="00F42182" w:rsidRPr="00833F19" w:rsidRDefault="002A7E42" w:rsidP="00F42182">
            <w:pPr>
              <w:rPr>
                <w:sz w:val="16"/>
                <w:szCs w:val="16"/>
              </w:rPr>
            </w:pPr>
            <w:r w:rsidRPr="00833F19">
              <w:rPr>
                <w:color w:val="000000"/>
                <w:sz w:val="16"/>
                <w:szCs w:val="16"/>
              </w:rPr>
              <w:t>Party Charter </w:t>
            </w:r>
            <w:hyperlink r:id="rId34" w:anchor="2" w:history="1">
              <w:r w:rsidRPr="00833F19">
                <w:rPr>
                  <w:color w:val="0000FF"/>
                  <w:sz w:val="16"/>
                  <w:szCs w:val="16"/>
                  <w:u w:val="single"/>
                </w:rPr>
                <w:t>Article 2, section VII, clause (b)</w:t>
              </w:r>
            </w:hyperlink>
            <w:r w:rsidRPr="00833F19">
              <w:rPr>
                <w:color w:val="000000"/>
                <w:sz w:val="16"/>
                <w:szCs w:val="16"/>
              </w:rPr>
              <w:t>: </w:t>
            </w:r>
            <w:r w:rsidRPr="00833F19">
              <w:rPr>
                <w:sz w:val="16"/>
                <w:szCs w:val="16"/>
              </w:rPr>
              <w:t>“Members of Democratic town and ward committees may be removed for…publicly endorsing or supporting any candidate whose announced intention is to oppose the nominee of the Democratic Party”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274EEEB" w14:textId="0090D5C3" w:rsidR="002A7E42" w:rsidRPr="00833F19" w:rsidRDefault="002A7E42" w:rsidP="00F42182">
            <w:pPr>
              <w:rPr>
                <w:sz w:val="16"/>
                <w:szCs w:val="16"/>
              </w:rPr>
            </w:pPr>
            <w:hyperlink r:id="rId35" w:history="1">
              <w:r w:rsidRPr="00833F19">
                <w:rPr>
                  <w:color w:val="0000FF"/>
                  <w:sz w:val="16"/>
                  <w:szCs w:val="16"/>
                  <w:u w:val="single"/>
                </w:rPr>
                <w:t>2016-2025:</w:t>
              </w:r>
            </w:hyperlink>
            <w:r w:rsidRPr="00833F19">
              <w:rPr>
                <w:sz w:val="16"/>
                <w:szCs w:val="16"/>
              </w:rPr>
              <w:t xml:space="preserve"> No FEC donations on record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AFEA82F" w14:textId="77777777" w:rsidR="00F42182" w:rsidRPr="00E82748" w:rsidRDefault="00766336" w:rsidP="00F42182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Galvin</w:t>
            </w:r>
            <w:r w:rsidR="00F42182" w:rsidRPr="00E82748">
              <w:rPr>
                <w:b/>
                <w:bCs/>
                <w:sz w:val="18"/>
                <w:szCs w:val="18"/>
              </w:rPr>
              <w:t>: NO to GOP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686BB75" w14:textId="77777777" w:rsidR="00F42182" w:rsidRPr="00E82748" w:rsidRDefault="00F42182" w:rsidP="00F42182">
            <w:pPr>
              <w:rPr>
                <w:sz w:val="18"/>
                <w:szCs w:val="18"/>
              </w:rPr>
            </w:pPr>
            <w:r w:rsidRPr="00E82748">
              <w:rPr>
                <w:b/>
                <w:bCs/>
                <w:sz w:val="18"/>
                <w:szCs w:val="18"/>
              </w:rPr>
              <w:t>Platform: NO</w:t>
            </w:r>
          </w:p>
        </w:tc>
      </w:tr>
      <w:tr w:rsidR="00F42182" w:rsidRPr="00B8669F" w14:paraId="0962A034" w14:textId="77777777" w:rsidTr="002A7E42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BA52C2" w14:textId="77777777" w:rsidR="00F42182" w:rsidRPr="00B8669F" w:rsidRDefault="00F42182" w:rsidP="00F4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Number of votes in 2025-26 in accord with Democratic Party Platform: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C05E657" w14:textId="0A3C8E15" w:rsidR="00F42182" w:rsidRPr="002A5034" w:rsidRDefault="00510478" w:rsidP="00F4218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F42182" w:rsidRPr="002A5034">
              <w:rPr>
                <w:b/>
                <w:bCs/>
                <w:sz w:val="22"/>
                <w:szCs w:val="22"/>
              </w:rPr>
              <w:t xml:space="preserve"> out of</w:t>
            </w:r>
            <w:r w:rsidR="005F5102">
              <w:rPr>
                <w:b/>
                <w:bCs/>
                <w:sz w:val="22"/>
                <w:szCs w:val="22"/>
              </w:rPr>
              <w:t xml:space="preserve"> 1</w:t>
            </w:r>
            <w:r w:rsidR="00E82748">
              <w:rPr>
                <w:b/>
                <w:bCs/>
                <w:sz w:val="22"/>
                <w:szCs w:val="22"/>
              </w:rPr>
              <w:t>1</w:t>
            </w:r>
            <w:r w:rsidR="00F42182" w:rsidRPr="002A5034">
              <w:rPr>
                <w:b/>
                <w:bCs/>
                <w:sz w:val="22"/>
                <w:szCs w:val="22"/>
              </w:rPr>
              <w:t xml:space="preserve"> votes.</w:t>
            </w:r>
          </w:p>
        </w:tc>
      </w:tr>
      <w:tr w:rsidR="00F42182" w:rsidRPr="00B8669F" w14:paraId="3EFA6B3E" w14:textId="77777777" w:rsidTr="0051047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7A8A377" w14:textId="77777777" w:rsidR="00F42182" w:rsidRPr="00B8669F" w:rsidRDefault="00F42182" w:rsidP="00F4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Summary letter grade:</w:t>
            </w:r>
            <w:r w:rsidRPr="00B8669F">
              <w:rPr>
                <w:b/>
                <w:bCs/>
                <w:sz w:val="16"/>
                <w:szCs w:val="16"/>
              </w:rPr>
              <w:br/>
              <w:t>A=90% or better; B=80%; C=70%; D=60%; F=below 60%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00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B93C508" w14:textId="78DAA274" w:rsidR="00F42182" w:rsidRPr="002A5034" w:rsidRDefault="00510478" w:rsidP="00F421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</w:tr>
    </w:tbl>
    <w:bookmarkEnd w:id="0"/>
    <w:p w14:paraId="27F1113A" w14:textId="452A75F1" w:rsidR="00741EBF" w:rsidRPr="00B8669F" w:rsidRDefault="00833F19" w:rsidP="00833F19">
      <w:pPr>
        <w:rPr>
          <w:sz w:val="8"/>
          <w:szCs w:val="8"/>
        </w:rPr>
      </w:pPr>
      <w:r w:rsidRPr="00B8669F">
        <w:rPr>
          <w:color w:val="000000"/>
          <w:sz w:val="18"/>
          <w:szCs w:val="18"/>
        </w:rPr>
        <w:t xml:space="preserve">CONTACT: </w:t>
      </w:r>
      <w:r>
        <w:rPr>
          <w:color w:val="000000"/>
          <w:sz w:val="18"/>
          <w:szCs w:val="18"/>
        </w:rPr>
        <w:t xml:space="preserve">Democratic State Committeeman </w:t>
      </w:r>
      <w:r w:rsidRPr="00B8669F">
        <w:rPr>
          <w:color w:val="000000"/>
          <w:sz w:val="18"/>
          <w:szCs w:val="18"/>
        </w:rPr>
        <w:t xml:space="preserve">Jesse Gordon (617) 320-6989 </w:t>
      </w:r>
      <w:hyperlink r:id="rId36" w:history="1">
        <w:r w:rsidRPr="00771463">
          <w:rPr>
            <w:rStyle w:val="Hyperlink"/>
            <w:sz w:val="18"/>
            <w:szCs w:val="18"/>
          </w:rPr>
          <w:t>jesse@jessegordon.com</w:t>
        </w:r>
      </w:hyperlink>
      <w:r>
        <w:rPr>
          <w:color w:val="000000"/>
          <w:sz w:val="18"/>
          <w:szCs w:val="18"/>
        </w:rPr>
        <w:t>, P.O. Box 530, Randolph MA 02368</w:t>
      </w:r>
    </w:p>
    <w:sectPr w:rsidR="00741EBF" w:rsidRPr="00B8669F" w:rsidSect="00CB7E6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6DB"/>
    <w:multiLevelType w:val="hybridMultilevel"/>
    <w:tmpl w:val="CBD4FC12"/>
    <w:lvl w:ilvl="0" w:tplc="310C0E62">
      <w:start w:val="1"/>
      <w:numFmt w:val="bullet"/>
      <w:pStyle w:val="Bulleting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num w:numId="1" w16cid:durableId="1164471804">
    <w:abstractNumId w:val="0"/>
  </w:num>
  <w:num w:numId="2" w16cid:durableId="449907019">
    <w:abstractNumId w:val="0"/>
  </w:num>
  <w:num w:numId="3" w16cid:durableId="981081929">
    <w:abstractNumId w:val="0"/>
  </w:num>
  <w:num w:numId="4" w16cid:durableId="174741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60"/>
    <w:rsid w:val="00015287"/>
    <w:rsid w:val="0002599A"/>
    <w:rsid w:val="000B5853"/>
    <w:rsid w:val="000D204E"/>
    <w:rsid w:val="000F2267"/>
    <w:rsid w:val="00136A4F"/>
    <w:rsid w:val="001404CA"/>
    <w:rsid w:val="001640B3"/>
    <w:rsid w:val="00260BD2"/>
    <w:rsid w:val="00270167"/>
    <w:rsid w:val="002A5034"/>
    <w:rsid w:val="002A7E42"/>
    <w:rsid w:val="003053B4"/>
    <w:rsid w:val="003121DC"/>
    <w:rsid w:val="003229A6"/>
    <w:rsid w:val="00340664"/>
    <w:rsid w:val="00347376"/>
    <w:rsid w:val="003E4E87"/>
    <w:rsid w:val="00510478"/>
    <w:rsid w:val="005B6141"/>
    <w:rsid w:val="005F5102"/>
    <w:rsid w:val="006B4C2B"/>
    <w:rsid w:val="006D746F"/>
    <w:rsid w:val="00716FC1"/>
    <w:rsid w:val="00741EBF"/>
    <w:rsid w:val="00751DA4"/>
    <w:rsid w:val="00766336"/>
    <w:rsid w:val="007F1FB8"/>
    <w:rsid w:val="00833F19"/>
    <w:rsid w:val="009135C8"/>
    <w:rsid w:val="00962D77"/>
    <w:rsid w:val="00A06248"/>
    <w:rsid w:val="00A10C2D"/>
    <w:rsid w:val="00A506A6"/>
    <w:rsid w:val="00A91691"/>
    <w:rsid w:val="00B61093"/>
    <w:rsid w:val="00B8669F"/>
    <w:rsid w:val="00BB34E4"/>
    <w:rsid w:val="00BB6309"/>
    <w:rsid w:val="00CA11C2"/>
    <w:rsid w:val="00CB7E60"/>
    <w:rsid w:val="00CE3EBD"/>
    <w:rsid w:val="00D26343"/>
    <w:rsid w:val="00DA26DA"/>
    <w:rsid w:val="00DB46F6"/>
    <w:rsid w:val="00DB7769"/>
    <w:rsid w:val="00E06F8B"/>
    <w:rsid w:val="00E34590"/>
    <w:rsid w:val="00E4621B"/>
    <w:rsid w:val="00E516F5"/>
    <w:rsid w:val="00E82748"/>
    <w:rsid w:val="00E87D0B"/>
    <w:rsid w:val="00E97C05"/>
    <w:rsid w:val="00EA02C0"/>
    <w:rsid w:val="00EA781E"/>
    <w:rsid w:val="00F42182"/>
    <w:rsid w:val="00F81CEB"/>
    <w:rsid w:val="00F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1DCF"/>
  <w15:chartTrackingRefBased/>
  <w15:docId w15:val="{E9BB8063-AB0B-4C8E-AAD9-5BE20F0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E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1CE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CE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60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60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60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E60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E60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E60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-Text">
    <w:name w:val="Just-Text"/>
    <w:basedOn w:val="Normal"/>
    <w:link w:val="Just-TextChar"/>
    <w:qFormat/>
    <w:rsid w:val="00F81CEB"/>
    <w:pPr>
      <w:spacing w:before="120" w:after="120"/>
      <w:ind w:firstLine="720"/>
      <w:jc w:val="both"/>
    </w:pPr>
    <w:rPr>
      <w:rFonts w:eastAsia="Times New Roman"/>
    </w:rPr>
  </w:style>
  <w:style w:type="character" w:customStyle="1" w:styleId="Just-TextChar">
    <w:name w:val="Just-Text Char"/>
    <w:link w:val="Just-Text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OTI-Citation">
    <w:name w:val="OTI-Citation"/>
    <w:basedOn w:val="Just-Text"/>
    <w:link w:val="OTI-CitationChar"/>
    <w:qFormat/>
    <w:rsid w:val="00F81CEB"/>
    <w:pPr>
      <w:ind w:firstLine="0"/>
      <w:jc w:val="center"/>
    </w:pPr>
    <w:rPr>
      <w:rFonts w:cs="Calibri"/>
      <w:i/>
      <w:sz w:val="20"/>
    </w:rPr>
  </w:style>
  <w:style w:type="character" w:customStyle="1" w:styleId="OTI-CitationChar">
    <w:name w:val="OTI-Citation Char"/>
    <w:link w:val="OTI-Citation"/>
    <w:rsid w:val="00F81CEB"/>
    <w:rPr>
      <w:rFonts w:ascii="Times New Roman" w:eastAsia="Times New Roman" w:hAnsi="Times New Roman" w:cs="Calibri"/>
      <w:i/>
      <w:szCs w:val="24"/>
    </w:rPr>
  </w:style>
  <w:style w:type="paragraph" w:customStyle="1" w:styleId="OTI-Headline">
    <w:name w:val="OTI-Headline"/>
    <w:basedOn w:val="Normal"/>
    <w:qFormat/>
    <w:rsid w:val="00F81CEB"/>
    <w:pPr>
      <w:keepNext/>
      <w:spacing w:before="360" w:after="240"/>
      <w:jc w:val="center"/>
    </w:pPr>
    <w:rPr>
      <w:rFonts w:eastAsia="Times New Roman" w:cs="Calibri"/>
      <w:b/>
      <w:sz w:val="28"/>
      <w:szCs w:val="28"/>
    </w:rPr>
  </w:style>
  <w:style w:type="paragraph" w:customStyle="1" w:styleId="Bulleting">
    <w:name w:val="Bulleting"/>
    <w:basedOn w:val="Normal"/>
    <w:qFormat/>
    <w:rsid w:val="00F81CEB"/>
    <w:pPr>
      <w:numPr>
        <w:numId w:val="4"/>
      </w:numPr>
      <w:spacing w:before="120"/>
      <w:jc w:val="both"/>
    </w:pPr>
    <w:rPr>
      <w:rFonts w:eastAsia="Times New Roman"/>
    </w:rPr>
  </w:style>
  <w:style w:type="paragraph" w:customStyle="1" w:styleId="Bullets-good">
    <w:name w:val="Bullets-good"/>
    <w:basedOn w:val="Bulleting"/>
    <w:link w:val="Bullets-goodChar"/>
    <w:qFormat/>
    <w:rsid w:val="00F81CEB"/>
  </w:style>
  <w:style w:type="character" w:customStyle="1" w:styleId="Bullets-goodChar">
    <w:name w:val="Bullets-good Char"/>
    <w:link w:val="Bullets-good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Review-footer">
    <w:name w:val="Review-footer"/>
    <w:basedOn w:val="Just-Text"/>
    <w:link w:val="Review-footerChar"/>
    <w:qFormat/>
    <w:rsid w:val="00F81CEB"/>
    <w:pPr>
      <w:spacing w:after="0"/>
    </w:pPr>
    <w:rPr>
      <w:rFonts w:cs="Calibri"/>
      <w:i/>
    </w:rPr>
  </w:style>
  <w:style w:type="character" w:customStyle="1" w:styleId="Review-footerChar">
    <w:name w:val="Review-footer Char"/>
    <w:link w:val="Review-footer"/>
    <w:rsid w:val="00F81CEB"/>
    <w:rPr>
      <w:rFonts w:ascii="Times New Roman" w:eastAsia="Times New Roman" w:hAnsi="Times New Roman" w:cs="Calibri"/>
      <w:i/>
      <w:sz w:val="24"/>
      <w:szCs w:val="24"/>
    </w:rPr>
  </w:style>
  <w:style w:type="character" w:customStyle="1" w:styleId="Heading1Char">
    <w:name w:val="Heading 1 Char"/>
    <w:link w:val="Heading1"/>
    <w:uiPriority w:val="9"/>
    <w:rsid w:val="00F81CE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81CE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81CEB"/>
    <w:rPr>
      <w:rFonts w:ascii="Calibri Light" w:eastAsia="Times New Roman" w:hAnsi="Calibri Light"/>
      <w:b/>
      <w:bCs/>
      <w:sz w:val="26"/>
      <w:szCs w:val="26"/>
    </w:rPr>
  </w:style>
  <w:style w:type="character" w:styleId="Strong">
    <w:name w:val="Strong"/>
    <w:uiPriority w:val="22"/>
    <w:qFormat/>
    <w:rsid w:val="00F81CEB"/>
    <w:rPr>
      <w:b/>
      <w:bCs/>
    </w:rPr>
  </w:style>
  <w:style w:type="character" w:styleId="Emphasis">
    <w:name w:val="Emphasis"/>
    <w:uiPriority w:val="20"/>
    <w:qFormat/>
    <w:rsid w:val="00F81CEB"/>
    <w:rPr>
      <w:i/>
      <w:iCs/>
    </w:rPr>
  </w:style>
  <w:style w:type="paragraph" w:styleId="NoSpacing">
    <w:name w:val="No Spacing"/>
    <w:uiPriority w:val="1"/>
    <w:qFormat/>
    <w:rsid w:val="00F81CE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1CEB"/>
    <w:pPr>
      <w:ind w:left="720"/>
      <w:contextualSpacing/>
      <w:jc w:val="center"/>
    </w:pPr>
    <w:rPr>
      <w:rFonts w:ascii="Calibri" w:hAnsi="Calibri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B7E60"/>
    <w:rPr>
      <w:rFonts w:ascii="Calibri" w:eastAsia="Times New Roman" w:hAnsi="Calibri" w:cs="Times New Roman"/>
      <w:i/>
      <w:iCs/>
      <w:color w:val="2F5496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B7E60"/>
    <w:rPr>
      <w:rFonts w:ascii="Calibri" w:eastAsia="Times New Roman" w:hAnsi="Calibri" w:cs="Times New Roman"/>
      <w:color w:val="2F549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B7E60"/>
    <w:rPr>
      <w:rFonts w:ascii="Calibri" w:eastAsia="Times New Roman" w:hAnsi="Calibri" w:cs="Times New Roman"/>
      <w:i/>
      <w:iCs/>
      <w:color w:val="595959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B7E60"/>
    <w:rPr>
      <w:rFonts w:ascii="Calibri" w:eastAsia="Times New Roman" w:hAnsi="Calibri" w:cs="Times New Roman"/>
      <w:color w:val="595959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B7E60"/>
    <w:rPr>
      <w:rFonts w:ascii="Calibri" w:eastAsia="Times New Roman" w:hAnsi="Calibri" w:cs="Times New Roman"/>
      <w:i/>
      <w:iCs/>
      <w:color w:val="272727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B7E60"/>
    <w:rPr>
      <w:rFonts w:ascii="Calibri" w:eastAsia="Times New Roman" w:hAnsi="Calibri" w:cs="Times New Roman"/>
      <w:color w:val="272727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E60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B7E6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E60"/>
    <w:pPr>
      <w:numPr>
        <w:ilvl w:val="1"/>
      </w:num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B7E60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E60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B7E60"/>
    <w:rPr>
      <w:rFonts w:ascii="Times New Roman" w:hAnsi="Times New Roman"/>
      <w:i/>
      <w:iCs/>
      <w:color w:val="404040"/>
      <w:sz w:val="24"/>
      <w:szCs w:val="24"/>
    </w:rPr>
  </w:style>
  <w:style w:type="character" w:styleId="IntenseEmphasis">
    <w:name w:val="Intense Emphasis"/>
    <w:uiPriority w:val="21"/>
    <w:qFormat/>
    <w:rsid w:val="00CB7E6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6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CB7E60"/>
    <w:rPr>
      <w:rFonts w:ascii="Times New Roman" w:hAnsi="Times New Roman"/>
      <w:i/>
      <w:iCs/>
      <w:color w:val="2F5496"/>
      <w:sz w:val="24"/>
      <w:szCs w:val="24"/>
    </w:rPr>
  </w:style>
  <w:style w:type="character" w:styleId="IntenseReference">
    <w:name w:val="Intense Reference"/>
    <w:uiPriority w:val="32"/>
    <w:qFormat/>
    <w:rsid w:val="00CB7E60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CB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8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A7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theissues.org/MassScorecard/25-H4672.htm" TargetMode="External"/><Relationship Id="rId18" Type="http://schemas.openxmlformats.org/officeDocument/2006/relationships/hyperlink" Target="https://www.ontheissues.org/MassScorecard/Party_Platform.htm" TargetMode="External"/><Relationship Id="rId26" Type="http://schemas.openxmlformats.org/officeDocument/2006/relationships/hyperlink" Target="https://www.ontheissues.org/MassScorecard/Party_Platform.htm" TargetMode="External"/><Relationship Id="rId21" Type="http://schemas.openxmlformats.org/officeDocument/2006/relationships/hyperlink" Target="https://www.ontheissues.org/MassScorecard/25-H2026.htm" TargetMode="External"/><Relationship Id="rId34" Type="http://schemas.openxmlformats.org/officeDocument/2006/relationships/hyperlink" Target="https://www.ontheissues.org/MassScorecard/Party_Charter.htm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.ontheissues.org/MassScorecard/Party_Platform.htm" TargetMode="External"/><Relationship Id="rId17" Type="http://schemas.openxmlformats.org/officeDocument/2006/relationships/hyperlink" Target="https://www.ontheissues.org/MassScorecard/25-S2538.htm" TargetMode="External"/><Relationship Id="rId25" Type="http://schemas.openxmlformats.org/officeDocument/2006/relationships/hyperlink" Target="https://www.ontheissues.org/MassScorecard/25-H4187.htm" TargetMode="External"/><Relationship Id="rId33" Type="http://schemas.openxmlformats.org/officeDocument/2006/relationships/hyperlink" Target="https://www.ontheissues.org/MassScorecard/26-H5158.ht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ontheissues.org/MassScorecard/Party_Platform.htm" TargetMode="External"/><Relationship Id="rId20" Type="http://schemas.openxmlformats.org/officeDocument/2006/relationships/hyperlink" Target="https://www.ontheissues.org/MassScorecard/Party_Platform.htm" TargetMode="External"/><Relationship Id="rId29" Type="http://schemas.openxmlformats.org/officeDocument/2006/relationships/hyperlink" Target="https://www.ontheissues.org/MassScorecard/25-H57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hyperlink" Target="https://www.ontheissues.org/MassScorecard/Party_Platform.htm" TargetMode="External"/><Relationship Id="rId32" Type="http://schemas.openxmlformats.org/officeDocument/2006/relationships/hyperlink" Target="https://www.ontheissues.org/MassScorecard/Party_Platform.ht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ontheissues.org/MassScorecard/25-H4005.htm" TargetMode="External"/><Relationship Id="rId23" Type="http://schemas.openxmlformats.org/officeDocument/2006/relationships/hyperlink" Target="https://www.ontheissues.org/MassScorecard/25-H1405.htm" TargetMode="External"/><Relationship Id="rId28" Type="http://schemas.openxmlformats.org/officeDocument/2006/relationships/hyperlink" Target="https://www.ontheissues.org/MassScorecard/Party_Platform.htm" TargetMode="External"/><Relationship Id="rId36" Type="http://schemas.openxmlformats.org/officeDocument/2006/relationships/hyperlink" Target="mailto:jesse@jessegordon.com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ontheissues.org/MassScorecard/25-H2024.htm" TargetMode="External"/><Relationship Id="rId31" Type="http://schemas.openxmlformats.org/officeDocument/2006/relationships/hyperlink" Target="https://www.ontheissues.org/MassScorecard/25-H4000.ht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www.ontheissues.org/MassScorecard/Party_Platform.htm" TargetMode="External"/><Relationship Id="rId22" Type="http://schemas.openxmlformats.org/officeDocument/2006/relationships/hyperlink" Target="https://www.ontheissues.org/MassScorecard/Party_Platform.htm" TargetMode="External"/><Relationship Id="rId27" Type="http://schemas.openxmlformats.org/officeDocument/2006/relationships/hyperlink" Target="https://www.ontheissues.org/MassScorecard/25-H2505.htm" TargetMode="External"/><Relationship Id="rId30" Type="http://schemas.openxmlformats.org/officeDocument/2006/relationships/hyperlink" Target="https://www.ontheissues.org/MassScorecard/Party_Platform.htm" TargetMode="External"/><Relationship Id="rId35" Type="http://schemas.openxmlformats.org/officeDocument/2006/relationships/hyperlink" Target="https://www.fec.gov/data/receipts/individual-contributions/?two_year_transaction_period=2024&amp;min_date=01%2F01%2F2024&amp;max_date=12%2F31%2F2025" TargetMode="Externa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A717-3A82-4577-9C8B-4575FE95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Links>
    <vt:vector size="138" baseType="variant">
      <vt:variant>
        <vt:i4>2097214</vt:i4>
      </vt:variant>
      <vt:variant>
        <vt:i4>75</vt:i4>
      </vt:variant>
      <vt:variant>
        <vt:i4>0</vt:i4>
      </vt:variant>
      <vt:variant>
        <vt:i4>5</vt:i4>
      </vt:variant>
      <vt:variant>
        <vt:lpwstr>https://www.ontheissues.org/MA-2005/Walter_Timilty_Part_VII__SOCIAL_SECURITY.htm</vt:lpwstr>
      </vt:variant>
      <vt:variant>
        <vt:lpwstr>MA05-H191</vt:lpwstr>
      </vt:variant>
      <vt:variant>
        <vt:i4>8060945</vt:i4>
      </vt:variant>
      <vt:variant>
        <vt:i4>72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69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66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63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60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57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54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50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3014689</vt:i4>
      </vt:variant>
      <vt:variant>
        <vt:i4>48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MA05-H069</vt:lpwstr>
      </vt:variant>
      <vt:variant>
        <vt:i4>1179665</vt:i4>
      </vt:variant>
      <vt:variant>
        <vt:i4>45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ii</vt:lpwstr>
      </vt:variant>
      <vt:variant>
        <vt:i4>3014699</vt:i4>
      </vt:variant>
      <vt:variant>
        <vt:i4>42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39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4128825</vt:i4>
      </vt:variant>
      <vt:variant>
        <vt:i4>36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33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4128825</vt:i4>
      </vt:variant>
      <vt:variant>
        <vt:i4>30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27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3080227</vt:i4>
      </vt:variant>
      <vt:variant>
        <vt:i4>24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MA05-H271</vt:lpwstr>
      </vt:variant>
      <vt:variant>
        <vt:i4>8060945</vt:i4>
      </vt:variant>
      <vt:variant>
        <vt:i4>21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18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15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Gordon</dc:creator>
  <cp:keywords/>
  <dc:description/>
  <cp:lastModifiedBy>Jesse Gordon</cp:lastModifiedBy>
  <cp:revision>5</cp:revision>
  <cp:lastPrinted>2026-03-07T12:30:00Z</cp:lastPrinted>
  <dcterms:created xsi:type="dcterms:W3CDTF">2026-04-26T21:25:00Z</dcterms:created>
  <dcterms:modified xsi:type="dcterms:W3CDTF">2026-04-26T22:12:00Z</dcterms:modified>
</cp:coreProperties>
</file>