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7B6119" w14:paraId="529C5C65" w14:textId="77777777">
        <w:tc>
          <w:tcPr>
            <w:tcW w:w="9941" w:type="dxa"/>
            <w:vAlign w:val="center"/>
          </w:tcPr>
          <w:p w14:paraId="4D5F0DAC" w14:textId="44F186B3" w:rsidR="007B6119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4441EA">
              <w:rPr>
                <w:b/>
                <w:bCs/>
                <w:sz w:val="40"/>
                <w:szCs w:val="40"/>
              </w:rPr>
              <w:t xml:space="preserve">Adrian </w:t>
            </w:r>
            <w:r>
              <w:rPr>
                <w:b/>
                <w:bCs/>
                <w:sz w:val="40"/>
                <w:szCs w:val="40"/>
              </w:rPr>
              <w:t>Madaro</w:t>
            </w:r>
          </w:p>
        </w:tc>
      </w:tr>
    </w:tbl>
    <w:p w14:paraId="53917185" w14:textId="77777777" w:rsidR="007B6119" w:rsidRDefault="007B6119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7B6119" w14:paraId="0E6BC946" w14:textId="77777777">
        <w:tc>
          <w:tcPr>
            <w:tcW w:w="1752" w:type="dxa"/>
          </w:tcPr>
          <w:p w14:paraId="0DBCEB90" w14:textId="511480FB" w:rsidR="007B6119" w:rsidRDefault="00F2235A">
            <w:r w:rsidRPr="00F2235A">
              <w:rPr>
                <w:noProof/>
              </w:rPr>
              <w:drawing>
                <wp:inline distT="0" distB="0" distL="0" distR="0" wp14:anchorId="1AA4F06E" wp14:editId="778A3470">
                  <wp:extent cx="609600" cy="791570"/>
                  <wp:effectExtent l="0" t="0" r="0" b="8890"/>
                  <wp:docPr id="1500958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95876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64" cy="79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C1E97" w14:textId="77777777" w:rsidR="007B6119" w:rsidRDefault="00000000">
            <w:r>
              <w:rPr>
                <w:noProof/>
              </w:rPr>
              <w:drawing>
                <wp:inline distT="0" distB="0" distL="114300" distR="114300" wp14:anchorId="289A7D85" wp14:editId="49CE1F79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7E5203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81CF7B0" w14:textId="77777777" w:rsidR="007B6119" w:rsidRDefault="00000000">
            <w:r>
              <w:rPr>
                <w:noProof/>
              </w:rPr>
              <w:drawing>
                <wp:inline distT="0" distB="0" distL="114300" distR="114300" wp14:anchorId="039A3BBA" wp14:editId="4EF20F15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78C755" w14:textId="759CE52E" w:rsidR="007B6119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1st Suffolk</w:t>
            </w:r>
            <w:r w:rsidR="00F2235A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[Boston]</w:t>
            </w:r>
          </w:p>
          <w:p w14:paraId="6783F9B1" w14:textId="77777777" w:rsidR="007B6119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34</w:t>
            </w:r>
            <w:r>
              <w:rPr>
                <w:sz w:val="22"/>
                <w:szCs w:val="22"/>
              </w:rPr>
              <w:br/>
              <w:t>Phone: (617) 722-2320</w:t>
            </w:r>
          </w:p>
          <w:p w14:paraId="4D0EF821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Adrian.Madaro@mahouse.gov</w:t>
            </w:r>
          </w:p>
          <w:p w14:paraId="5251FB5B" w14:textId="77777777" w:rsidR="007B6119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http://malegislature.gov/Legislators/Profile/ACM1</w:t>
            </w:r>
          </w:p>
          <w:p w14:paraId="4EDDD3FF" w14:textId="0CF0EB16" w:rsidR="007B6119" w:rsidRDefault="00F2235A" w:rsidP="00F223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F1AAE69" w14:textId="77777777" w:rsidR="007B611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DA1C4A4" w14:textId="77777777" w:rsidR="007B6119" w:rsidRPr="00F2235A" w:rsidRDefault="007B6119">
            <w:pPr>
              <w:rPr>
                <w:sz w:val="8"/>
                <w:szCs w:val="8"/>
              </w:rPr>
            </w:pPr>
          </w:p>
          <w:p w14:paraId="3201A0E5" w14:textId="77777777" w:rsidR="007B6119" w:rsidRPr="00F2235A" w:rsidRDefault="00000000">
            <w:pPr>
              <w:rPr>
                <w:color w:val="000000"/>
                <w:sz w:val="18"/>
                <w:szCs w:val="18"/>
              </w:rPr>
            </w:pPr>
            <w:r w:rsidRPr="00F2235A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F2235A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F2235A">
              <w:rPr>
                <w:color w:val="000000"/>
                <w:sz w:val="18"/>
                <w:szCs w:val="18"/>
              </w:rPr>
              <w:t xml:space="preserve">”  </w:t>
            </w:r>
          </w:p>
          <w:p w14:paraId="03863874" w14:textId="77777777" w:rsidR="007B6119" w:rsidRPr="00F2235A" w:rsidRDefault="007B6119">
            <w:pPr>
              <w:rPr>
                <w:sz w:val="10"/>
                <w:szCs w:val="10"/>
              </w:rPr>
            </w:pPr>
          </w:p>
          <w:p w14:paraId="4F3063A6" w14:textId="77777777" w:rsidR="007B6119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8154078" w14:textId="77777777" w:rsidR="007B6119" w:rsidRDefault="007B6119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7B6119" w14:paraId="6898169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5724B8" w14:textId="77777777" w:rsidR="007B61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287A9E" w14:textId="77777777" w:rsidR="007B61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F4B5B9" w14:textId="77777777" w:rsidR="007B61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EC4822" w14:textId="77777777" w:rsidR="007B61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7B6119" w14:paraId="1089A4F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A7A1AF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F2235A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F26F99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F2235A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AFFCD2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8305FD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2D60F5E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893F91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F2235A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584FE1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F2235A">
              <w:rPr>
                <w:color w:val="000000"/>
                <w:sz w:val="16"/>
                <w:szCs w:val="16"/>
              </w:rPr>
              <w:t> House rollcall 101 passed 132-22-6)</w:t>
            </w:r>
            <w:r w:rsidRPr="00F2235A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FD3909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82075B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74B8DD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6F343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1" w:anchor="CLIMATE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F2235A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6F48B4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2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F2235A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44E281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B242C8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31A186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0DD8E9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F2235A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47670A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4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F2235A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48E956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C6813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2A3EB8A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3279E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F2235A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D39E3C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6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F2235A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6A225D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B516F6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27E2A8C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3EBDFA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F2235A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AFB75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Feb. 25, 2025:Allow the State Auditor to Audit the Massachusetts House? (</w:t>
            </w:r>
            <w:hyperlink r:id="rId18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F2235A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5D96F7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7544F1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3C0EEAD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715187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F2235A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517837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F2235A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7DBD75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DA056C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4B472F0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54BFAF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F2235A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4A542D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F2235A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8BED49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1AC012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18CC738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E3299C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F2235A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BFFCE6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4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F2235A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55B202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9AE83D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3FED554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79F11D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F2235A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23E045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F2235A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5F7EEC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9504FF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52CC8AF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ED1F79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F2235A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DD0B8C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April 29, 2025:Should local police authorities detain people for ICE? (</w:t>
            </w:r>
            <w:hyperlink r:id="rId28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F2235A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10C23D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F889D5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B6119" w14:paraId="3847A7F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FC16BA" w14:textId="6E2D2EAB" w:rsidR="007B6119" w:rsidRPr="00F2235A" w:rsidRDefault="00F2235A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F2235A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F2235A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008DBF" w14:textId="39C73D1F" w:rsidR="007B6119" w:rsidRPr="00F2235A" w:rsidRDefault="00F2235A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Mar.25, 2026: Regulate state and local participation in federal immigration enforcement (</w:t>
            </w:r>
            <w:hyperlink r:id="rId30" w:history="1">
              <w:r w:rsidRPr="00F2235A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F2235A">
              <w:rPr>
                <w:color w:val="000000"/>
                <w:sz w:val="16"/>
                <w:szCs w:val="16"/>
              </w:rPr>
              <w:t>/H.5305 PROTECT Act passed 134-21-2 rollcall 150; or S.1681 Senate: 25 co-sponsors; or S.1122, 23 co-sponsors)..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4AD0B8" w14:textId="06316B7D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SPONSOR</w:t>
            </w:r>
            <w:r w:rsidR="00F2235A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36181B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70E98D6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046921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CRIMINAL LEGAL REFORM: Platform </w:t>
            </w:r>
            <w:hyperlink r:id="rId31" w:anchor="PUBLIC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F2235A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41F71F" w14:textId="77777777" w:rsidR="007B6119" w:rsidRPr="00F2235A" w:rsidRDefault="00000000">
            <w:pPr>
              <w:rPr>
                <w:sz w:val="16"/>
                <w:szCs w:val="16"/>
                <w:highlight w:val="white"/>
              </w:rPr>
            </w:pPr>
            <w:r w:rsidRPr="00F2235A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61B23BD3" w14:textId="77777777" w:rsidR="007B6119" w:rsidRPr="00F2235A" w:rsidRDefault="00000000">
            <w:pPr>
              <w:rPr>
                <w:sz w:val="16"/>
                <w:szCs w:val="16"/>
                <w:highlight w:val="white"/>
              </w:rPr>
            </w:pPr>
            <w:r w:rsidRPr="00F2235A">
              <w:rPr>
                <w:sz w:val="16"/>
                <w:szCs w:val="16"/>
                <w:highlight w:val="white"/>
              </w:rPr>
              <w:t>weapons (</w:t>
            </w:r>
            <w:hyperlink r:id="rId32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F2235A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0DADE625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62E0C5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5E2C5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4D4DD2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E2D9EC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3" w:anchor="REPRODUCTIVE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F2235A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F1869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4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F2235A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E860A4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D04E04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334E88E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91A403" w14:textId="77777777" w:rsidR="007B6119" w:rsidRPr="00F2235A" w:rsidRDefault="00000000">
            <w:pPr>
              <w:rPr>
                <w:color w:val="000000"/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5" w:anchor="VOTING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F2235A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4DD851" w14:textId="77777777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6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F2235A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704B02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FA4C51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B6119" w14:paraId="5ED68F2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E7F391" w14:textId="3959072F" w:rsidR="007B6119" w:rsidRPr="00F2235A" w:rsidRDefault="00000000">
            <w:pPr>
              <w:rPr>
                <w:sz w:val="16"/>
                <w:szCs w:val="16"/>
              </w:rPr>
            </w:pPr>
            <w:r w:rsidRPr="00F2235A">
              <w:rPr>
                <w:color w:val="000000"/>
                <w:sz w:val="16"/>
                <w:szCs w:val="16"/>
              </w:rPr>
              <w:t>Party Charter </w:t>
            </w:r>
            <w:hyperlink r:id="rId37" w:anchor="2">
              <w:r w:rsidR="007B6119" w:rsidRPr="00F2235A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F2235A">
              <w:rPr>
                <w:color w:val="000000"/>
                <w:sz w:val="16"/>
                <w:szCs w:val="16"/>
              </w:rPr>
              <w:t>: </w:t>
            </w:r>
            <w:r w:rsidRPr="00F2235A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F2235A">
              <w:rPr>
                <w:sz w:val="16"/>
                <w:szCs w:val="16"/>
              </w:rPr>
              <w:t xml:space="preserve">Democratic </w:t>
            </w:r>
            <w:r w:rsidRPr="00F2235A">
              <w:rPr>
                <w:sz w:val="16"/>
                <w:szCs w:val="16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77EB19" w14:textId="77777777" w:rsidR="007B6119" w:rsidRPr="00F2235A" w:rsidRDefault="007B6119">
            <w:pPr>
              <w:rPr>
                <w:sz w:val="16"/>
                <w:szCs w:val="16"/>
              </w:rPr>
            </w:pPr>
            <w:hyperlink r:id="rId38">
              <w:r w:rsidRPr="00F2235A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="00000000" w:rsidRPr="00F2235A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830DB9" w14:textId="77777777" w:rsidR="007B61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MADARO: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B264ED" w14:textId="77777777" w:rsidR="007B61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7B6119" w14:paraId="59E0D73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3F51DD" w14:textId="77777777" w:rsidR="007B61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34850B" w14:textId="0AFEFE6D" w:rsidR="007B6119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14 </w:t>
            </w:r>
            <w:r w:rsidR="00F2235A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16 votes.</w:t>
            </w:r>
          </w:p>
        </w:tc>
      </w:tr>
      <w:tr w:rsidR="007B6119" w14:paraId="7B71210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ACC86C" w14:textId="77777777" w:rsidR="007B61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91AB9A" w14:textId="37D398F3" w:rsidR="007B6119" w:rsidRDefault="00F2235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3E0C69D9" w14:textId="77777777" w:rsidR="007B6119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7B6119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8B0E78B-3835-450D-A489-CA6F1A8C979E}"/>
    <w:embedBold r:id="rId2" w:fontKey="{F62358A7-1D03-443F-8959-B8A3B84B5B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2D16415-A540-4694-99A3-18020D70EFE0}"/>
    <w:embedBold r:id="rId4" w:fontKey="{6E9573E1-F9B0-4A56-8492-4F28BF8091FF}"/>
    <w:embedItalic r:id="rId5" w:fontKey="{39E6139F-6B88-4D09-BE13-0EA63BAE38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5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119"/>
    <w:rsid w:val="00320942"/>
    <w:rsid w:val="003818B1"/>
    <w:rsid w:val="004441EA"/>
    <w:rsid w:val="005E0899"/>
    <w:rsid w:val="007B6119"/>
    <w:rsid w:val="00F2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D30B3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2505.ht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H1416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4-H4885.htm" TargetMode="External"/><Relationship Id="rId37" Type="http://schemas.openxmlformats.org/officeDocument/2006/relationships/hyperlink" Target="https://www.ontheissues.org/MassScorecard/Party_Charter.ht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hyperlink" Target="https://www.ontheissues.org/MassScorecard/25-S50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hyperlink" Target="https://www.ontheissues.org/MassScorecard/Party_Platform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1377</Words>
  <Characters>8142</Characters>
  <Application>Microsoft Office Word</Application>
  <DocSecurity>0</DocSecurity>
  <Lines>290</Lines>
  <Paragraphs>139</Paragraphs>
  <ScaleCrop>false</ScaleCrop>
  <Company/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2026-04-21T20:24:00Z</dcterms:created>
  <dcterms:modified xsi:type="dcterms:W3CDTF">2026-04-25T19:24:00Z</dcterms:modified>
</cp:coreProperties>
</file>